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105E3C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B11A98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E604E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F85464" w:rsidRDefault="00F85464" w:rsidP="00F85464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鉄道をはじめとした公共交通機関による</w:t>
      </w:r>
    </w:p>
    <w:p w:rsidR="00723E7F" w:rsidRPr="005021EE" w:rsidRDefault="00F85464" w:rsidP="00F85464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道内周遊イベント事業委託業務</w:t>
      </w:r>
    </w:p>
    <w:p w:rsidR="00DE604E" w:rsidRPr="007773F1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bookmarkStart w:id="0" w:name="_GoBack"/>
      <w:bookmarkEnd w:id="0"/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Default="00CA1C4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:rsidR="00AB2712" w:rsidRDefault="00AB2712">
      <w:pPr>
        <w:adjustRightInd/>
        <w:spacing w:line="278" w:lineRule="exact"/>
        <w:rPr>
          <w:rFonts w:ascii="ＭＳ 明朝" w:hAnsi="Times New Roman" w:cs="Times New Roman"/>
        </w:rPr>
      </w:pPr>
    </w:p>
    <w:p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6D6DB0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8A6DBB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A6DBB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2019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Default="00BF413C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846B41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3410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46B41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6B41" w:rsidRDefault="00846B41" w:rsidP="00846B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846B41" w:rsidRDefault="00846B41" w:rsidP="00846B4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846B41" w:rsidRDefault="00846B41" w:rsidP="00846B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令和元年度（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2019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46B41" w:rsidRDefault="00846B41" w:rsidP="00846B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46B41" w:rsidRDefault="00846B41" w:rsidP="00846B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41" w:rsidRDefault="00846B41" w:rsidP="00846B4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BF413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BF413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2021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46B41" w:rsidRDefault="00846B41" w:rsidP="00846B4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0FC4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38425C" w:rsidRDefault="00846B41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BF413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３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BF413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1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99239C" w:rsidRDefault="0099239C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8671A2" w:rsidRDefault="008671A2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BF413C" w:rsidTr="00FF3B29">
        <w:trPr>
          <w:trHeight w:val="101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F413C" w:rsidRDefault="00723E7F" w:rsidP="003C5495">
            <w:pPr>
              <w:adjustRightInd/>
              <w:spacing w:line="278" w:lineRule="exact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  <w:p w:rsidR="001B2831" w:rsidRDefault="000334BF" w:rsidP="001B2831">
            <w:pPr>
              <w:adjustRightInd/>
              <w:spacing w:line="278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BF413C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※十分な業務実施体制となっているかどうかという点について、業務を遂行する上で、</w:t>
            </w:r>
          </w:p>
          <w:p w:rsidR="000334BF" w:rsidRPr="00BF413C" w:rsidRDefault="000334BF" w:rsidP="001B2831">
            <w:pPr>
              <w:adjustRightInd/>
              <w:spacing w:line="278" w:lineRule="exact"/>
              <w:ind w:firstLineChars="200" w:firstLine="42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BF413C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必要な専門知識・技術の有無等を踏まえて記載してください。</w:t>
            </w:r>
          </w:p>
        </w:tc>
      </w:tr>
    </w:tbl>
    <w:p w:rsidR="005F208A" w:rsidRPr="00BF413C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color w:val="0000FF"/>
          <w:spacing w:val="-2"/>
          <w:sz w:val="22"/>
          <w:szCs w:val="22"/>
        </w:rPr>
      </w:pPr>
    </w:p>
    <w:p w:rsidR="005F208A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95B0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095B0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095B0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9A5FB7">
        <w:trPr>
          <w:trHeight w:val="99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E505FD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過去に国・地方公共団体との契約で実施した類似業務を記載してください。</w:t>
            </w:r>
          </w:p>
          <w:p w:rsidR="00723E7F" w:rsidRPr="001B2831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 xml:space="preserve">　無い場合は、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民間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との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契約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で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実施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したもの</w:t>
            </w:r>
            <w:r w:rsidRPr="00E505F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を</w:t>
            </w:r>
            <w:r w:rsidRPr="00E505FD"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  <w:t>記載してください。</w:t>
            </w:r>
          </w:p>
        </w:tc>
      </w:tr>
    </w:tbl>
    <w:p w:rsidR="00723E7F" w:rsidRPr="003C5495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D15234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9A5FB7">
        <w:trPr>
          <w:trHeight w:val="111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Default="001B2831" w:rsidP="001B2831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i/>
                <w:color w:val="0000FF"/>
                <w:spacing w:val="-2"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  <w:spacing w:val="-2"/>
              </w:rPr>
              <w:t>※</w:t>
            </w:r>
            <w:r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北海道鉄</w:t>
            </w:r>
            <w:r w:rsidRPr="00C74EFB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道活性化協議会や</w:t>
            </w: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関係者</w:t>
            </w:r>
            <w:r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等</w:t>
            </w: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との協議時期を含め、一連の流れが分かるように</w:t>
            </w:r>
          </w:p>
          <w:p w:rsidR="00555BF8" w:rsidRPr="001B2831" w:rsidRDefault="001B2831" w:rsidP="001B2831">
            <w:pPr>
              <w:suppressAutoHyphens/>
              <w:kinsoku w:val="0"/>
              <w:autoSpaceDE w:val="0"/>
              <w:autoSpaceDN w:val="0"/>
              <w:ind w:firstLineChars="200" w:firstLine="412"/>
              <w:rPr>
                <w:rFonts w:ascii="HG丸ｺﾞｼｯｸM-PRO" w:eastAsia="HG丸ｺﾞｼｯｸM-PRO" w:hAnsi="HG丸ｺﾞｼｯｸM-PRO" w:cs="ＭＳ ゴシック"/>
                <w:i/>
                <w:color w:val="0000FF"/>
                <w:spacing w:val="-2"/>
              </w:rPr>
            </w:pPr>
            <w:r w:rsidRPr="00E505FD">
              <w:rPr>
                <w:rFonts w:ascii="HG丸ｺﾞｼｯｸM-PRO" w:eastAsia="HG丸ｺﾞｼｯｸM-PRO" w:hAnsi="HG丸ｺﾞｼｯｸM-PRO" w:cs="ＭＳ ゴシック" w:hint="eastAsia"/>
                <w:i/>
                <w:color w:val="0000FF"/>
                <w:spacing w:val="-2"/>
              </w:rPr>
              <w:t>記入してください。</w:t>
            </w:r>
          </w:p>
        </w:tc>
      </w:tr>
    </w:tbl>
    <w:p w:rsidR="007E07D0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0334BF" w:rsidRPr="00BD3D7D" w:rsidRDefault="000334BF" w:rsidP="000334BF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Pr="00BD3D7D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BD3D7D" w:rsidRPr="00BD3D7D">
        <w:rPr>
          <w:rFonts w:eastAsia="ＭＳ ゴシック" w:hAnsi="Times New Roman" w:cs="ＭＳ ゴシック" w:hint="eastAsia"/>
          <w:sz w:val="22"/>
          <w:szCs w:val="22"/>
        </w:rPr>
        <w:t>道内周遊促進イベントに関する事項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334BF" w:rsidTr="001B2831">
        <w:trPr>
          <w:trHeight w:val="268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BF" w:rsidRDefault="000334BF" w:rsidP="000334BF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 w:rsidRPr="00BF413C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</w:t>
            </w:r>
            <w:r w:rsidR="0083455A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企画する道内周遊促進イベントの実施内容・期間など、</w:t>
            </w:r>
            <w:r w:rsidR="00BD3D7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具体的に記載してください。</w:t>
            </w:r>
          </w:p>
          <w:p w:rsidR="00BD3D7D" w:rsidRDefault="00BD3D7D" w:rsidP="00BD3D7D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特に、下記２点について、より詳細に記載してください。</w:t>
            </w:r>
          </w:p>
          <w:p w:rsidR="00BD3D7D" w:rsidRDefault="00BD3D7D" w:rsidP="00BD3D7D">
            <w:pPr>
              <w:adjustRightInd/>
              <w:ind w:leftChars="100" w:left="210"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・遠出が難しい事情のある参加者（未成年など１人で広範囲の移動が難しい人など）</w:t>
            </w:r>
          </w:p>
          <w:p w:rsidR="00BD3D7D" w:rsidRDefault="00BD3D7D" w:rsidP="00BD3D7D">
            <w:pPr>
              <w:adjustRightInd/>
              <w:ind w:leftChars="100" w:left="210"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に配慮した点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について</w:t>
            </w:r>
          </w:p>
          <w:p w:rsidR="00BD3D7D" w:rsidRDefault="00BD3D7D" w:rsidP="00BD3D7D">
            <w:pPr>
              <w:adjustRightInd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　・鉄道をはじめとした公共交通機関を利用した周遊を促し、車による周遊にならない</w:t>
            </w:r>
          </w:p>
          <w:p w:rsidR="00BD3D7D" w:rsidRPr="009A5FB7" w:rsidRDefault="00BD3D7D" w:rsidP="00BD3D7D">
            <w:pPr>
              <w:adjustRightInd/>
              <w:ind w:firstLineChars="300" w:firstLine="63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よう工夫した点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について</w:t>
            </w:r>
          </w:p>
        </w:tc>
      </w:tr>
    </w:tbl>
    <w:p w:rsidR="000334BF" w:rsidRDefault="000334BF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9A5FB7" w:rsidRPr="009A5FB7" w:rsidRDefault="009F5717" w:rsidP="009A5FB7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716576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BD3D7D" w:rsidRPr="00BD3D7D">
        <w:rPr>
          <w:rFonts w:eastAsia="ＭＳ ゴシック" w:hAnsi="Times New Roman" w:cs="ＭＳ ゴシック" w:hint="eastAsia"/>
          <w:sz w:val="22"/>
          <w:szCs w:val="22"/>
        </w:rPr>
        <w:t>道内周遊促進イベントの広報</w:t>
      </w:r>
      <w:r w:rsidR="00205BB4" w:rsidRPr="00BD3D7D">
        <w:rPr>
          <w:rFonts w:eastAsia="ＭＳ ゴシック" w:hAnsi="Times New Roman" w:cs="ＭＳ ゴシック" w:hint="eastAsia"/>
          <w:sz w:val="22"/>
          <w:szCs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:rsidTr="001B2831">
        <w:trPr>
          <w:trHeight w:val="32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Default="000334BF" w:rsidP="001B2831">
            <w:pPr>
              <w:adjustRightInd/>
              <w:ind w:leftChars="100" w:left="42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より多くの参加者を実現</w:t>
            </w:r>
            <w:r w:rsidR="00BD3D7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する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ための</w:t>
            </w:r>
            <w:r w:rsidR="00BD3D7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広報内容について、</w:t>
            </w:r>
            <w:r w:rsidR="0083455A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選定する媒体ごとの広報の実施回数、期間、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目標値など、</w:t>
            </w:r>
            <w:r w:rsidR="00BD3D7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具体的に記載してください。</w:t>
            </w:r>
          </w:p>
          <w:p w:rsidR="001B2831" w:rsidRDefault="00BD3D7D" w:rsidP="001B2831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 xml:space="preserve">　</w:t>
            </w:r>
            <w:r w:rsidR="001B2831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特に、下記２点について、より詳細に記載してください。</w:t>
            </w:r>
          </w:p>
          <w:p w:rsidR="00BD3D7D" w:rsidRDefault="001B2831" w:rsidP="001B2831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・</w:t>
            </w:r>
            <w:r w:rsidR="00BD3D7D"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「Z世代」へ強く訴求するため</w:t>
            </w: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の広報内容について</w:t>
            </w:r>
          </w:p>
          <w:p w:rsidR="001B2831" w:rsidRPr="009A5FB7" w:rsidRDefault="001B2831" w:rsidP="001B2831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・各公共交通機関の割引制度の活用のPRについて</w:t>
            </w:r>
          </w:p>
        </w:tc>
      </w:tr>
    </w:tbl>
    <w:p w:rsidR="00BF413C" w:rsidRDefault="00BF413C" w:rsidP="00BF413C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BF413C" w:rsidRPr="009A5FB7" w:rsidRDefault="00BF413C" w:rsidP="00BF413C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1B2831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アンケート調査</w:t>
      </w:r>
      <w:r>
        <w:rPr>
          <w:rFonts w:eastAsia="ＭＳ ゴシック" w:hAnsi="Times New Roman" w:cs="ＭＳ ゴシック" w:hint="eastAsia"/>
          <w:sz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F413C" w:rsidTr="001B2831">
        <w:trPr>
          <w:trHeight w:val="83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3C" w:rsidRPr="009A5FB7" w:rsidRDefault="001B2831" w:rsidP="001B2831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i/>
                <w:color w:val="0000FF"/>
              </w:rPr>
              <w:t>※アンケート調査の内容及び実施方法について記載してください。</w:t>
            </w:r>
          </w:p>
        </w:tc>
      </w:tr>
    </w:tbl>
    <w:p w:rsidR="00716576" w:rsidRPr="00BF413C" w:rsidRDefault="00716576" w:rsidP="00716576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1B2831" w:rsidRDefault="001B2831" w:rsidP="001B2831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br w:type="page"/>
      </w:r>
    </w:p>
    <w:p w:rsidR="009F5717" w:rsidRPr="006002A9" w:rsidRDefault="00BF413C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９</w:t>
      </w:r>
      <w:r w:rsidR="00026347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9F5717" w:rsidRPr="006002A9">
        <w:rPr>
          <w:rFonts w:asciiTheme="majorEastAsia" w:eastAsiaTheme="majorEastAsia" w:hAnsiTheme="majorEastAsia" w:hint="eastAsia"/>
          <w:sz w:val="22"/>
        </w:rPr>
        <w:t>「報告書の作成」に関する事項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Tr="00052569">
        <w:trPr>
          <w:trHeight w:val="82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7" w:rsidRDefault="009F5717" w:rsidP="00052569">
            <w:pPr>
              <w:suppressAutoHyphens/>
              <w:kinsoku w:val="0"/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  <w:p w:rsidR="001B2831" w:rsidRDefault="009F5717" w:rsidP="001B2831">
            <w:pPr>
              <w:suppressAutoHyphens/>
              <w:kinsoku w:val="0"/>
              <w:autoSpaceDE w:val="0"/>
              <w:autoSpaceDN w:val="0"/>
              <w:ind w:leftChars="100" w:left="42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※</w:t>
            </w:r>
            <w:r w:rsidRPr="0030416F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報告書の編成方針、事業実施による定量的な効果の取りまとめ方法等を詳細に</w:t>
            </w:r>
          </w:p>
          <w:p w:rsidR="009F5717" w:rsidRDefault="009F5717" w:rsidP="001B2831">
            <w:pPr>
              <w:suppressAutoHyphens/>
              <w:kinsoku w:val="0"/>
              <w:autoSpaceDE w:val="0"/>
              <w:autoSpaceDN w:val="0"/>
              <w:ind w:leftChars="200" w:left="42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30416F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記載してください。</w:t>
            </w:r>
          </w:p>
          <w:p w:rsidR="009F5717" w:rsidRPr="00BF413C" w:rsidRDefault="009F5717" w:rsidP="00052569">
            <w:pPr>
              <w:suppressAutoHyphens/>
              <w:kinsoku w:val="0"/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</w:tc>
      </w:tr>
    </w:tbl>
    <w:p w:rsidR="009F5717" w:rsidRPr="009F5717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Default="001B2831" w:rsidP="009F5717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1B2831">
        <w:rPr>
          <w:rFonts w:ascii="ＭＳ ゴシック" w:eastAsia="ＭＳ ゴシック" w:hAnsi="ＭＳ ゴシック" w:cs="ＭＳ ゴシック" w:hint="eastAsia"/>
          <w:color w:val="auto"/>
          <w:spacing w:val="-2"/>
          <w:sz w:val="22"/>
          <w:szCs w:val="22"/>
        </w:rPr>
        <w:t>10</w:t>
      </w:r>
      <w:r w:rsidR="009F5717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9F571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その他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Tr="00052569">
        <w:trPr>
          <w:trHeight w:val="82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7" w:rsidRPr="00386DE6" w:rsidRDefault="009F5717" w:rsidP="00052569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  <w:p w:rsidR="001B2831" w:rsidRDefault="009F5717" w:rsidP="001B2831">
            <w:pPr>
              <w:suppressAutoHyphens/>
              <w:kinsoku w:val="0"/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 w:rsidRPr="00E505FD"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上記で記載できなかった企画内容や実施方法、実施効果などがあれば、</w:t>
            </w:r>
          </w:p>
          <w:p w:rsidR="009F5717" w:rsidRDefault="009F5717" w:rsidP="001B2831">
            <w:pPr>
              <w:suppressAutoHyphens/>
              <w:kinsoku w:val="0"/>
              <w:autoSpaceDE w:val="0"/>
              <w:autoSpaceDN w:val="0"/>
              <w:ind w:leftChars="100" w:left="210" w:firstLineChars="100" w:firstLine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color w:val="0000FF"/>
              </w:rPr>
              <w:t>自由に記載してください。</w:t>
            </w:r>
          </w:p>
          <w:p w:rsidR="009F5717" w:rsidRPr="00A04215" w:rsidRDefault="009F5717" w:rsidP="00052569">
            <w:pPr>
              <w:suppressAutoHyphens/>
              <w:kinsoku w:val="0"/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i/>
                <w:color w:val="0000FF"/>
              </w:rPr>
            </w:pPr>
          </w:p>
        </w:tc>
      </w:tr>
    </w:tbl>
    <w:p w:rsidR="009F5717" w:rsidRPr="003D6C5F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23E7F" w:rsidRPr="00CA1C48" w:rsidRDefault="00BF413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</w:t>
      </w:r>
      <w:r w:rsidR="001B2831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</w:t>
      </w:r>
      <w:r w:rsidR="00723E7F" w:rsidRPr="00DD5A8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</w:p>
        </w:tc>
      </w:tr>
    </w:tbl>
    <w:p w:rsidR="00723E7F" w:rsidRDefault="00723E7F" w:rsidP="0099239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6347"/>
    <w:rsid w:val="000334BF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4103"/>
    <w:rsid w:val="0015128A"/>
    <w:rsid w:val="00177CAB"/>
    <w:rsid w:val="00194B70"/>
    <w:rsid w:val="001B2831"/>
    <w:rsid w:val="001C5370"/>
    <w:rsid w:val="001D0575"/>
    <w:rsid w:val="001F00F0"/>
    <w:rsid w:val="001F1F4A"/>
    <w:rsid w:val="00205BB4"/>
    <w:rsid w:val="0021009C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6062C"/>
    <w:rsid w:val="00375B77"/>
    <w:rsid w:val="00376EEE"/>
    <w:rsid w:val="0038425C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6B82"/>
    <w:rsid w:val="004909E5"/>
    <w:rsid w:val="0049111C"/>
    <w:rsid w:val="004B59BB"/>
    <w:rsid w:val="004E1088"/>
    <w:rsid w:val="004E2236"/>
    <w:rsid w:val="004E2255"/>
    <w:rsid w:val="004E3198"/>
    <w:rsid w:val="005021EE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B0B40"/>
    <w:rsid w:val="007B2250"/>
    <w:rsid w:val="007B47A2"/>
    <w:rsid w:val="007B7FA6"/>
    <w:rsid w:val="007C2F29"/>
    <w:rsid w:val="007C3017"/>
    <w:rsid w:val="007C6F60"/>
    <w:rsid w:val="007D520F"/>
    <w:rsid w:val="007E07D0"/>
    <w:rsid w:val="00822144"/>
    <w:rsid w:val="0083455A"/>
    <w:rsid w:val="00846B41"/>
    <w:rsid w:val="008522F8"/>
    <w:rsid w:val="008671A2"/>
    <w:rsid w:val="00880490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A5FB7"/>
    <w:rsid w:val="009C279D"/>
    <w:rsid w:val="009E5926"/>
    <w:rsid w:val="009F5717"/>
    <w:rsid w:val="009F77B2"/>
    <w:rsid w:val="00A00790"/>
    <w:rsid w:val="00A03599"/>
    <w:rsid w:val="00A26481"/>
    <w:rsid w:val="00A345F5"/>
    <w:rsid w:val="00A5576B"/>
    <w:rsid w:val="00A85A89"/>
    <w:rsid w:val="00AA2482"/>
    <w:rsid w:val="00AB2712"/>
    <w:rsid w:val="00B07F2D"/>
    <w:rsid w:val="00B11A98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D3D7D"/>
    <w:rsid w:val="00BE0162"/>
    <w:rsid w:val="00BE4E45"/>
    <w:rsid w:val="00BF413C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742AB"/>
    <w:rsid w:val="00E83423"/>
    <w:rsid w:val="00EA1BDD"/>
    <w:rsid w:val="00EC395C"/>
    <w:rsid w:val="00ED5435"/>
    <w:rsid w:val="00EE20A9"/>
    <w:rsid w:val="00EF73D7"/>
    <w:rsid w:val="00F05F1A"/>
    <w:rsid w:val="00F12A25"/>
    <w:rsid w:val="00F71FEA"/>
    <w:rsid w:val="00F85464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745D3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8FFF-16C0-4B53-8597-F3B7DF3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1090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奥村＿武史（公共交通支援係）</cp:lastModifiedBy>
  <cp:revision>13</cp:revision>
  <cp:lastPrinted>2022-04-26T01:48:00Z</cp:lastPrinted>
  <dcterms:created xsi:type="dcterms:W3CDTF">2021-04-15T05:28:00Z</dcterms:created>
  <dcterms:modified xsi:type="dcterms:W3CDTF">2022-04-26T04:57:00Z</dcterms:modified>
</cp:coreProperties>
</file>